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D43535">
      <w:pPr>
        <w:pStyle w:val="Nzev"/>
        <w:spacing w:before="12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23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E31" w:rsidRPr="00432E3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432E31">
              <w:rPr>
                <w:rFonts w:cs="Arial"/>
                <w:szCs w:val="20"/>
              </w:rPr>
              <w:t>Česká republika – Státní pozemkový úřad</w:t>
            </w:r>
            <w:r w:rsidR="00432E31" w:rsidRPr="00432E31">
              <w:rPr>
                <w:rFonts w:cs="Arial"/>
                <w:szCs w:val="20"/>
              </w:rPr>
              <w:t>,</w:t>
            </w:r>
          </w:p>
          <w:p w:rsidR="00F90F81" w:rsidRPr="009107EF" w:rsidRDefault="00F90F81" w:rsidP="00432E3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432E31">
              <w:rPr>
                <w:rFonts w:cs="Arial"/>
                <w:szCs w:val="20"/>
              </w:rPr>
              <w:t xml:space="preserve">Krajský pozemkový úřad pro </w:t>
            </w:r>
            <w:r w:rsidR="00432E31" w:rsidRPr="00432E31">
              <w:rPr>
                <w:rFonts w:cs="Arial"/>
                <w:szCs w:val="20"/>
              </w:rPr>
              <w:t>Královéhradecký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432E31" w:rsidRDefault="00432E3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432E31">
              <w:rPr>
                <w:rFonts w:cs="Arial"/>
                <w:b w:val="0"/>
                <w:bCs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432E31" w:rsidRDefault="00432E3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432E31">
              <w:rPr>
                <w:rFonts w:cs="Arial"/>
                <w:b w:val="0"/>
                <w:bCs/>
                <w:color w:val="000000"/>
                <w:szCs w:val="20"/>
              </w:rPr>
              <w:t>Ing. Petrem Lázňovským, ředitelem Krajského pozemkového úřadu pro Královéhradecký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432E3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432E31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23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55685C" w:rsidRDefault="007060D9" w:rsidP="004D050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55685C">
              <w:rPr>
                <w:rFonts w:cs="Arial"/>
                <w:szCs w:val="20"/>
              </w:rPr>
              <w:t xml:space="preserve">Komplexní pozemkové úpravy </w:t>
            </w:r>
            <w:r w:rsidR="004D0505">
              <w:rPr>
                <w:rFonts w:cs="Arial"/>
                <w:szCs w:val="20"/>
              </w:rPr>
              <w:t>Horní Adršpach a Dolní Adršpach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55685C" w:rsidP="004D050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995BB4">
              <w:rPr>
                <w:rFonts w:cs="Arial"/>
                <w:szCs w:val="22"/>
              </w:rPr>
              <w:t>2VZ65</w:t>
            </w:r>
            <w:r w:rsidR="004D0505">
              <w:rPr>
                <w:rFonts w:cs="Arial"/>
                <w:szCs w:val="22"/>
              </w:rPr>
              <w:t>79</w:t>
            </w:r>
            <w:r w:rsidRPr="00995BB4">
              <w:rPr>
                <w:rFonts w:cs="Arial"/>
                <w:szCs w:val="22"/>
              </w:rPr>
              <w:t>/2018-514101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432E31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432E31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432E31">
              <w:rPr>
                <w:rFonts w:cs="Arial"/>
                <w:b w:val="0"/>
                <w:szCs w:val="20"/>
              </w:rPr>
              <w:t>b</w:t>
            </w:r>
            <w:r w:rsidRPr="00432E31">
              <w:rPr>
                <w:rFonts w:cs="Arial"/>
                <w:b w:val="0"/>
                <w:szCs w:val="20"/>
              </w:rPr>
              <w:t>) zákona</w:t>
            </w:r>
            <w:r w:rsidR="0010601F" w:rsidRPr="00432E31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432E31">
              <w:rPr>
                <w:rFonts w:cs="Arial"/>
                <w:b w:val="0"/>
                <w:szCs w:val="20"/>
              </w:rPr>
              <w:t>, ve znění pozdějších předpisů</w:t>
            </w:r>
            <w:r w:rsidRPr="00432E31">
              <w:rPr>
                <w:rFonts w:cs="Arial"/>
                <w:b w:val="0"/>
                <w:szCs w:val="20"/>
              </w:rPr>
              <w:t xml:space="preserve">, </w:t>
            </w:r>
            <w:r w:rsidR="006956EA" w:rsidRPr="00432E31">
              <w:rPr>
                <w:rFonts w:cs="Arial"/>
                <w:b w:val="0"/>
                <w:szCs w:val="20"/>
              </w:rPr>
              <w:t>otevřené</w:t>
            </w:r>
            <w:r w:rsidRPr="00432E31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432E31" w:rsidRDefault="006956EA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432E31">
              <w:rPr>
                <w:rFonts w:cs="Arial"/>
                <w:b w:val="0"/>
                <w:szCs w:val="20"/>
              </w:rPr>
              <w:t>služby</w:t>
            </w:r>
            <w:bookmarkStart w:id="0" w:name="_GoBack"/>
            <w:bookmarkEnd w:id="0"/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D42CD1" w:rsidRPr="003A680D" w:rsidRDefault="00D42CD1" w:rsidP="00D43535">
      <w:pPr>
        <w:spacing w:after="12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D43535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D43535">
      <w:pPr>
        <w:spacing w:after="120"/>
      </w:pPr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D43535" w:rsidRDefault="000375CD" w:rsidP="00D43535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  <w:r w:rsidR="00D43535">
        <w:rPr>
          <w:rStyle w:val="Hypertextovodkaz"/>
          <w:rFonts w:cs="Arial"/>
          <w:szCs w:val="22"/>
        </w:rPr>
        <w:br w:type="page"/>
      </w:r>
    </w:p>
    <w:p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C853C6" w:rsidRDefault="00C853C6" w:rsidP="00C853C6">
      <w:pPr>
        <w:pStyle w:val="Nadpis1"/>
        <w:numPr>
          <w:ilvl w:val="0"/>
          <w:numId w:val="0"/>
        </w:numPr>
      </w:pPr>
    </w:p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C853C6" w:rsidRDefault="00C853C6">
      <w:pPr>
        <w:spacing w:before="0" w:after="0"/>
        <w:jc w:val="left"/>
      </w:pPr>
      <w:r>
        <w:br w:type="page"/>
      </w:r>
    </w:p>
    <w:p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43535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4D0505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4D0505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432E31">
      <w:rPr>
        <w:rFonts w:cs="Arial"/>
        <w:szCs w:val="20"/>
      </w:rPr>
      <w:t xml:space="preserve">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0EA5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2E31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0505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5685C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60D9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DED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3C6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3535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047E425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9D94BC-8153-4757-9BBA-C889918AC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526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65</cp:revision>
  <cp:lastPrinted>2012-03-30T11:12:00Z</cp:lastPrinted>
  <dcterms:created xsi:type="dcterms:W3CDTF">2016-10-04T08:03:00Z</dcterms:created>
  <dcterms:modified xsi:type="dcterms:W3CDTF">2018-04-26T11:26:00Z</dcterms:modified>
</cp:coreProperties>
</file>